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0D" w:rsidRDefault="00FD56C0" w:rsidP="00D336CC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9525" cy="9525"/>
            <wp:effectExtent l="0" t="0" r="0" b="0"/>
            <wp:docPr id="2" name="Picture 2" descr="https://d5nxst8fruw4z.cloudfront.net/atrk.gif?account=S9/5i1aoZM00g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5nxst8fruw4z.cloudfront.net/atrk.gif?account=S9/5i1aoZM00gP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Strong"/>
          <w:rFonts w:eastAsia="Times New Roman"/>
        </w:rPr>
        <w:t>«Περιβαλλοντικό τέλος» στις πλαστικές σακούλες - Λογιστικά και μηχανογραφικά θέματα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</w:p>
    <w:p w:rsidR="0066520D" w:rsidRDefault="00FD56C0">
      <w:pPr>
        <w:pStyle w:val="NormalWeb"/>
      </w:pPr>
      <w:r>
        <w:rPr>
          <w:b/>
          <w:bCs/>
        </w:rPr>
        <w:t>«Περιβαλλοντικό τέλος» στις πλαστικές σακούλες - Λογιστικά και Μηχανογραφικά Θέματα.</w:t>
      </w:r>
      <w:r>
        <w:br/>
      </w:r>
      <w:r>
        <w:br/>
      </w:r>
      <w:r>
        <w:rPr>
          <w:b/>
          <w:bCs/>
        </w:rPr>
        <w:t>Ανδρέας Γ. Πετρίδης</w:t>
      </w:r>
      <w:r>
        <w:rPr>
          <w:b/>
          <w:bCs/>
        </w:rPr>
        <w:br/>
        <w:t>Οικονομολόγος – Λογιστής</w:t>
      </w:r>
      <w:r>
        <w:rPr>
          <w:b/>
          <w:bCs/>
        </w:rPr>
        <w:br/>
      </w:r>
      <w:proofErr w:type="spellStart"/>
      <w:r>
        <w:rPr>
          <w:b/>
          <w:bCs/>
        </w:rPr>
        <w:t>apetridis@e</w:t>
      </w:r>
      <w:proofErr w:type="spellEnd"/>
      <w:r>
        <w:rPr>
          <w:b/>
          <w:bCs/>
        </w:rPr>
        <w:t>-</w:t>
      </w:r>
      <w:proofErr w:type="spellStart"/>
      <w:r>
        <w:rPr>
          <w:b/>
          <w:bCs/>
        </w:rPr>
        <w:t>gnosi.gr</w:t>
      </w:r>
      <w:proofErr w:type="spellEnd"/>
      <w:r>
        <w:br/>
      </w:r>
      <w:r>
        <w:br/>
      </w:r>
      <w:r>
        <w:rPr>
          <w:b/>
          <w:bCs/>
          <w:u w:val="single"/>
        </w:rPr>
        <w:t>1) Υπολογισμός «περιβαλλοντικού τέλους» και Φ.Π.Α</w:t>
      </w:r>
      <w:r>
        <w:br/>
      </w:r>
      <w:r>
        <w:br/>
        <w:t xml:space="preserve">Με βάση την απόφαση με Αριθμό </w:t>
      </w:r>
      <w:hyperlink r:id="rId6" w:history="1">
        <w:r>
          <w:rPr>
            <w:rStyle w:val="Hyperlink"/>
          </w:rPr>
          <w:t xml:space="preserve">180036/952 </w:t>
        </w:r>
      </w:hyperlink>
      <w:r>
        <w:t xml:space="preserve">(ΦΕΚ Β 2812/10.8.2017)  από την </w:t>
      </w:r>
      <w:r>
        <w:rPr>
          <w:b/>
          <w:bCs/>
        </w:rPr>
        <w:t>1/1/2018</w:t>
      </w:r>
      <w:r>
        <w:t xml:space="preserve"> οι επιχειρήσεις υποχρεούνται να εισπράττουν και να αποδίδουν ειδικό περιβαλλοντικό τέλος, ανά τεμάχιο λεπτής πλαστικής σακούλας μεταφοράς, για την διάθεση τους στους καταναλωτές.</w:t>
      </w:r>
      <w:r>
        <w:br/>
      </w:r>
      <w:r>
        <w:br/>
        <w:t>Το τέλος αυτό υπολογίζεται ως εξής:</w:t>
      </w:r>
      <w:r>
        <w:br/>
      </w:r>
      <w:r>
        <w:br/>
        <w:t xml:space="preserve">α) Από την 1η Ιανουαρίου </w:t>
      </w:r>
      <w:r>
        <w:rPr>
          <w:b/>
          <w:bCs/>
        </w:rPr>
        <w:t>2018</w:t>
      </w:r>
      <w:r>
        <w:t xml:space="preserve"> το περιβαλλοντικό τέλος για τις λεπτές πλαστικές σακούλες μεταφοράς προσδιορίζεται στην τιμή των </w:t>
      </w:r>
      <w:r>
        <w:rPr>
          <w:b/>
          <w:bCs/>
        </w:rPr>
        <w:t>3 λεπτών</w:t>
      </w:r>
      <w:r>
        <w:t xml:space="preserve"> και,</w:t>
      </w:r>
      <w:r>
        <w:br/>
      </w:r>
      <w:r>
        <w:br/>
        <w:t xml:space="preserve">β) Από την 1η Ιανουαρίου </w:t>
      </w:r>
      <w:r>
        <w:rPr>
          <w:b/>
          <w:bCs/>
        </w:rPr>
        <w:t>2019</w:t>
      </w:r>
      <w:r>
        <w:t xml:space="preserve"> το περιβαλλοντικό τέλος για τις λεπτές πλαστικές σακούλες μεταφοράς προσδιορίζεται στην τιμή των </w:t>
      </w:r>
      <w:r>
        <w:rPr>
          <w:b/>
          <w:bCs/>
        </w:rPr>
        <w:t>7 λεπτών</w:t>
      </w:r>
      <w:r>
        <w:t>.</w:t>
      </w:r>
      <w:r>
        <w:br/>
      </w:r>
      <w:r>
        <w:br/>
        <w:t xml:space="preserve">γ) </w:t>
      </w:r>
      <w:r>
        <w:rPr>
          <w:b/>
          <w:bCs/>
        </w:rPr>
        <w:t xml:space="preserve">Τα ποσά του περιβαλλοντικού τέλους που αναφέρονται παραπάνω, αναγράφονται με τρόπο διακριτό και ευανάγνωστο στα παραστατικά πώλησης </w:t>
      </w:r>
      <w:r>
        <w:rPr>
          <w:b/>
          <w:bCs/>
          <w:u w:val="single"/>
        </w:rPr>
        <w:t>προ του ΦΠΑ</w:t>
      </w:r>
      <w:r>
        <w:rPr>
          <w:b/>
          <w:bCs/>
        </w:rPr>
        <w:t>.</w:t>
      </w:r>
      <w:r>
        <w:br/>
      </w:r>
      <w:r>
        <w:br/>
      </w:r>
      <w:r>
        <w:rPr>
          <w:b/>
          <w:bCs/>
          <w:u w:val="single"/>
        </w:rPr>
        <w:t>Σημείωση:</w:t>
      </w:r>
      <w:r>
        <w:br/>
      </w:r>
      <w:r>
        <w:br/>
        <w:t>Το άρθρο 19 του κώδικα Φ.Π.Α. (ν.2859/2000) στην παράγραφο 4 αναφέρει:</w:t>
      </w:r>
      <w:r>
        <w:br/>
      </w:r>
      <w:r>
        <w:br/>
      </w:r>
      <w:r>
        <w:rPr>
          <w:b/>
          <w:bCs/>
          <w:i/>
          <w:iCs/>
        </w:rPr>
        <w:t>4. Στη φορολογητέα αξία περιλαμβάνονται:</w:t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  <w:t xml:space="preserve">β) οι κάθε είδους φόροι, τα δικαιώματα, οι εισφορές, </w:t>
      </w:r>
      <w:r>
        <w:rPr>
          <w:b/>
          <w:bCs/>
          <w:i/>
          <w:iCs/>
          <w:u w:val="single"/>
        </w:rPr>
        <w:t>τα τέλη υπέρ του Δημοσίου ή τρίτων</w:t>
      </w:r>
      <w:r>
        <w:rPr>
          <w:b/>
          <w:bCs/>
          <w:i/>
          <w:iCs/>
        </w:rPr>
        <w:t xml:space="preserve"> και τα τέλη χαρτοσήμου, με εξαίρεση το φόρο του παρόντος νόμου.</w:t>
      </w:r>
      <w:r>
        <w:br/>
      </w:r>
      <w:r>
        <w:br/>
        <w:t xml:space="preserve">Στο ερώτημα εάν στο ποσό του ειδικού τέλους θα πρέπει να υπολογίζουμε ή όχι Φ.Π.Α., η παραπάνω αναφορά μας οδηγεί στο συμπέρασμα ότι το τέλος </w:t>
      </w:r>
      <w:r>
        <w:rPr>
          <w:b/>
          <w:bCs/>
        </w:rPr>
        <w:t>υπόκειται σε Φ.Π.Α.</w:t>
      </w:r>
      <w:r>
        <w:t xml:space="preserve">. </w:t>
      </w:r>
      <w:r>
        <w:br/>
      </w:r>
      <w:r>
        <w:br/>
      </w:r>
      <w:r>
        <w:rPr>
          <w:b/>
          <w:bCs/>
          <w:u w:val="single"/>
        </w:rPr>
        <w:t>2) Καταβολή είσπραξη και απόδοση του «περιβαλλοντικού τέλους».</w:t>
      </w:r>
      <w:r>
        <w:br/>
      </w:r>
      <w:r>
        <w:br/>
        <w:t xml:space="preserve">Ο τρόπος και η διαδικασία καταβολής, είσπραξης και απόδοσης του περιβαλλοντικού τέλους διέπετε από τις διατάξεις του ν. 4389/2016 (Α'/94). </w:t>
      </w:r>
      <w:r>
        <w:br/>
      </w:r>
      <w:r>
        <w:br/>
        <w:t>Ειδικότερα:</w:t>
      </w:r>
      <w:r>
        <w:br/>
      </w:r>
      <w:r>
        <w:br/>
        <w:t xml:space="preserve">α) Κάθε έμπορος, ο οποίος διαθέτει στον καταναλωτή λεπτές πλαστικές σακούλες μεταφοράς, </w:t>
      </w:r>
      <w:r>
        <w:rPr>
          <w:b/>
          <w:bCs/>
        </w:rPr>
        <w:t xml:space="preserve">υποχρεούται ανά </w:t>
      </w:r>
      <w:r>
        <w:rPr>
          <w:b/>
          <w:bCs/>
          <w:u w:val="single"/>
        </w:rPr>
        <w:t>τρίμηνο</w:t>
      </w:r>
      <w:r>
        <w:rPr>
          <w:b/>
          <w:bCs/>
        </w:rPr>
        <w:t>, την τελευταία ημέρα του επόμενου μήνα και για πρώτη φορά στις 30 Απριλίου 2018</w:t>
      </w:r>
      <w:r>
        <w:t xml:space="preserve">, να υποβάλλει στην ΑΑΔΕ </w:t>
      </w:r>
      <w:r>
        <w:rPr>
          <w:b/>
          <w:bCs/>
        </w:rPr>
        <w:t>δήλωση απόδοσης του περιβαλλοντικού τέλους</w:t>
      </w:r>
      <w:r>
        <w:t>.</w:t>
      </w:r>
      <w:r>
        <w:br/>
      </w:r>
      <w:r>
        <w:br/>
      </w:r>
      <w:r>
        <w:rPr>
          <w:u w:val="single"/>
        </w:rPr>
        <w:t>Ουσιαστικά πρόκειται για μία νέα υποχρέωση που έχουν να αντιμετωπίσουν τα περισσότερα λογιστήρια από το νέο έτος.</w:t>
      </w:r>
      <w:r>
        <w:br/>
      </w:r>
      <w:r>
        <w:br/>
        <w:t xml:space="preserve">Το περιβαλλοντικό τέλος </w:t>
      </w:r>
      <w:r>
        <w:rPr>
          <w:b/>
          <w:bCs/>
        </w:rPr>
        <w:t>αναγράφεται</w:t>
      </w:r>
      <w:r>
        <w:t xml:space="preserve"> στα </w:t>
      </w:r>
      <w:r>
        <w:rPr>
          <w:b/>
          <w:bCs/>
        </w:rPr>
        <w:t>παραστατικά πώλησης</w:t>
      </w:r>
      <w:r>
        <w:t xml:space="preserve"> εμπορευμάτων ή προϊόντων, και </w:t>
      </w:r>
      <w:r>
        <w:rPr>
          <w:b/>
          <w:bCs/>
        </w:rPr>
        <w:t>αποτυπώνεται στα λογιστικά αρχεία που υποχρεούται να τηρεί ο έμπορος</w:t>
      </w:r>
      <w:r>
        <w:t>.</w:t>
      </w:r>
      <w:r>
        <w:br/>
      </w:r>
      <w:r>
        <w:br/>
        <w:t xml:space="preserve">β) Ο έλεγχος της ορθής απόδοσης των περιβαλλοντικών τελών από τους εμπόρους διενεργείται από την Ανεξάρτητη Αρχή Δημοσίων Εσόδων (ΑΑΔΕ) στο πλαίσιο εφαρμογής του ν. 4389/2016. </w:t>
      </w:r>
      <w:r>
        <w:rPr>
          <w:u w:val="single"/>
        </w:rPr>
        <w:t xml:space="preserve">Η ΑΑΔΕ θα πρέπει να ενεργοποιήσει ειδική ηλεκτρονική εφαρμογή για την υποβολή της δήλωσης απόδοσης περιβαλλοντικού τέλους, στο περιβάλλον </w:t>
      </w:r>
      <w:proofErr w:type="spellStart"/>
      <w:r>
        <w:rPr>
          <w:u w:val="single"/>
        </w:rPr>
        <w:t>TAXISnet</w:t>
      </w:r>
      <w:proofErr w:type="spellEnd"/>
      <w:r>
        <w:rPr>
          <w:u w:val="single"/>
        </w:rPr>
        <w:t>.</w:t>
      </w:r>
      <w:r>
        <w:br/>
      </w:r>
      <w:r>
        <w:br/>
      </w:r>
      <w:r>
        <w:rPr>
          <w:b/>
          <w:bCs/>
          <w:u w:val="single"/>
        </w:rPr>
        <w:t>3) Τιμολόγηση των πλαστικών σακουλών μεταφοράς και υποχρέωση ενημέρωσης</w:t>
      </w:r>
      <w:r>
        <w:br/>
      </w:r>
      <w:r>
        <w:br/>
        <w:t>Οι πλαστικές σακούλες μεταφοράς, χρεώνονται στον καταναλωτή στα σημεία πώλησης εμπορευμάτων ή προϊόντων.</w:t>
      </w:r>
      <w:r>
        <w:br/>
      </w:r>
      <w:r>
        <w:br/>
      </w:r>
      <w:r>
        <w:rPr>
          <w:b/>
          <w:bCs/>
        </w:rPr>
        <w:t>Το ποσό της χρέωσης αναγράφεται με τρόπο διακριτό και ευανάγνωστο στα παραστατικά πώλησης προ του ΦΠΑ.</w:t>
      </w:r>
      <w:r>
        <w:br/>
      </w:r>
      <w:r>
        <w:br/>
      </w:r>
      <w:r>
        <w:rPr>
          <w:b/>
          <w:bCs/>
        </w:rPr>
        <w:t xml:space="preserve">Επίσης: </w:t>
      </w:r>
      <w:r>
        <w:br/>
      </w:r>
      <w:r>
        <w:br/>
        <w:t xml:space="preserve">α) </w:t>
      </w:r>
      <w:r>
        <w:rPr>
          <w:b/>
          <w:bCs/>
          <w:u w:val="single"/>
        </w:rPr>
        <w:t>Οι έμποροι των υπεραγορών τροφίμων ή «Σούπερ Μάρκετ»</w:t>
      </w:r>
      <w:r>
        <w:t>, όπως αυτές ορίζονται στο άρθρο 44 της Υγειονομικής Διάταξης Α1β 8577/1983, υποχρεούνται εκτός των άλλων να παρέχουν τη δυνατότητα στους καταναλωτές να εφοδιάζονται στο ταμείο των σημείων πώλησης εμπορευμάτων ή προϊόντων, επαναχρησιμοποιήσιμες σακούλες/ τσάντες μεταφοράς και να τις τοποθετούν σε εμφανές στους καταναλωτές και προσιτό σημείο.</w:t>
      </w:r>
      <w:r>
        <w:br/>
      </w:r>
      <w:r>
        <w:br/>
        <w:t xml:space="preserve">β) </w:t>
      </w:r>
      <w:r>
        <w:rPr>
          <w:b/>
          <w:bCs/>
          <w:u w:val="single"/>
        </w:rPr>
        <w:t>Οι έμποροι εκτός των περιπτέρων και του υπαίθριου εμπορίου υποχρεούνται:</w:t>
      </w:r>
      <w:r>
        <w:br/>
      </w:r>
      <w:r>
        <w:br/>
        <w:t>(1) να αναγράφουν στα σημεία λιανικής πώλησης εμπορευμάτων ή προϊόντων, σε εμφανές σημείο προς τον καταναλωτή, ότι: «</w:t>
      </w:r>
      <w:r>
        <w:rPr>
          <w:b/>
          <w:bCs/>
          <w:i/>
          <w:iCs/>
        </w:rPr>
        <w:t>Οι λεπτές πλαστικές σακούλες μεταφοράς υπόκεινται σε περιβαλλοντικό τέλος (με αναγραφή του ποσού του τέλους), με σκοπό τη μείωση χρήσης τους</w:t>
      </w:r>
      <w:r>
        <w:t>».</w:t>
      </w:r>
      <w:r>
        <w:br/>
      </w:r>
      <w:r>
        <w:br/>
        <w:t>(2) να μεριμνούν για την αναγραφή του ποσού του περιβαλλοντικού τέλους, με τρόπο διακριτό και ευανάγνωστο, στα παραστατικά πώλησης προ του ΦΠΑ.</w:t>
      </w:r>
      <w:r>
        <w:br/>
      </w:r>
      <w:r>
        <w:br/>
        <w:t xml:space="preserve">γ) </w:t>
      </w:r>
      <w:r>
        <w:rPr>
          <w:b/>
          <w:bCs/>
          <w:u w:val="single"/>
        </w:rPr>
        <w:t>Όλοι οι έμποροι και εμπορικές επιχειρήσεις, συμπεριλαμβανομένων των περιπτέρων και του υπαίθριου εμπορίου</w:t>
      </w:r>
      <w:r>
        <w:t>, υποχρεούνται να παρέχουν στον καταναλωτή μόνο λεπτές πλαστικές σακούλες μεταφοράς με σειριακό κωδικό και σήμανση η οποία φέρει τον τόπο και την ημερομηνία παραγωγής και τον Αριθμό Εθνικού Μητρώου Παραγωγού (ΕΜΠΑ).</w:t>
      </w:r>
      <w:r>
        <w:br/>
      </w:r>
      <w:r>
        <w:br/>
      </w:r>
      <w:r>
        <w:rPr>
          <w:b/>
          <w:bCs/>
          <w:u w:val="single"/>
        </w:rPr>
        <w:t>Υπόδειγμα πινακίδας:</w:t>
      </w:r>
      <w:r>
        <w:br/>
        <w:t> </w:t>
      </w:r>
    </w:p>
    <w:tbl>
      <w:tblPr>
        <w:tblW w:w="17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C0C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4"/>
      </w:tblGrid>
      <w:tr w:rsidR="0066520D">
        <w:trPr>
          <w:cantSplit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66520D" w:rsidRDefault="00FD56C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hd w:val="clear" w:color="auto" w:fill="C0C0C0"/>
              </w:rPr>
              <w:t>Οι λεπτές πλαστικές σακούλες μεταφοράς υπόκεινται σε περιβαλλοντικό τέλος 3 λεπτών του ευρώ, με σκοπό τη μείωση χρήσης τους</w:t>
            </w:r>
          </w:p>
        </w:tc>
      </w:tr>
    </w:tbl>
    <w:p w:rsidR="0066520D" w:rsidRDefault="00FD56C0">
      <w:pPr>
        <w:pStyle w:val="NormalWeb"/>
      </w:pPr>
      <w:r>
        <w:rPr>
          <w:b/>
          <w:bCs/>
        </w:rPr>
        <w:br/>
      </w:r>
      <w:r>
        <w:rPr>
          <w:b/>
          <w:bCs/>
          <w:u w:val="single"/>
        </w:rPr>
        <w:t>4) Προσαρμογή Μηχανογραφημένων Συστημάτων – Ταμειακών Μηχανών</w:t>
      </w:r>
      <w:r>
        <w:br/>
      </w:r>
      <w:r>
        <w:br/>
        <w:t>Για την παρακολούθηση του ειδικού περιβαλλοντικού τέλους είναι απαραίτητη η προσαρμογή των ταμειακών μηχανών και των μηχανογραφικών συστημάτων προκειμένου να είναι εφικτή η τιμολόγηση του από την πρώτη του έτους.</w:t>
      </w:r>
      <w:r>
        <w:br/>
      </w:r>
      <w:r>
        <w:br/>
        <w:t>Ειδικότερα:</w:t>
      </w:r>
      <w:r>
        <w:br/>
      </w:r>
      <w:r>
        <w:br/>
        <w:t>α) όσοι χρησιμοποιούν ταμειακές μηχανές θα πρέπει σε συνεννόηση με τον τεχνικό που τους υποστηρίζει να δημιουργήσουν μία νέα κατηγορία χρέωσης με τίτλο «</w:t>
      </w:r>
      <w:r>
        <w:rPr>
          <w:b/>
          <w:bCs/>
        </w:rPr>
        <w:t>περιβαλλοντικό τέλος για πλαστικές σακούλες μεταφοράς</w:t>
      </w:r>
      <w:r>
        <w:t>» το οποίο θα χρεώνουν στα παραστατικά λιανικής πώλησης ανά τεμάχιο πλαστικής σακούλας που παραδίδουν.</w:t>
      </w:r>
      <w:r>
        <w:br/>
      </w:r>
      <w:r>
        <w:br/>
        <w:t>β) όσοι χρησιμοποιούν μηχανογραφικά συστήματα για την έκδοση των παραστατικών πώλησης θα πρέπει να δημιουργήσουν μία επιβάρυνση (έξοδο) που θα χρεώνουν στον πελάτη ανά τεμάχιο πλαστικής σακούλας που παραδίδουν.</w:t>
      </w:r>
      <w:r>
        <w:br/>
      </w:r>
      <w:r>
        <w:br/>
      </w:r>
      <w:r w:rsidRPr="001355C9">
        <w:rPr>
          <w:color w:val="FF0000"/>
        </w:rPr>
        <w:t>Ανάλογα με το σύστημα αντί της επιβάρυνσης μπορεί να δημιουργηθεί ένας νέος κωδικός αποθήκης με τίτλος «</w:t>
      </w:r>
      <w:r w:rsidRPr="001355C9">
        <w:rPr>
          <w:b/>
          <w:bCs/>
          <w:color w:val="FF0000"/>
        </w:rPr>
        <w:t>Περιβαλλοντικό τέλος ανά λεπτή πλαστική σακούλας μεταφοράς</w:t>
      </w:r>
      <w:r w:rsidRPr="001355C9">
        <w:rPr>
          <w:color w:val="FF0000"/>
        </w:rPr>
        <w:t>» το οποίο και θα υπολογίζεται ανάλογα με την ποσότητα που θα αναγράφεται κάθε φορά στα παραστατικά.</w:t>
      </w:r>
      <w:r w:rsidRPr="001355C9">
        <w:br/>
      </w:r>
      <w:bookmarkStart w:id="0" w:name="_GoBack"/>
      <w:bookmarkEnd w:id="0"/>
      <w:r>
        <w:br/>
      </w:r>
      <w:r w:rsidRPr="001355C9">
        <w:rPr>
          <w:color w:val="FF0000"/>
        </w:rPr>
        <w:t>Παράλληλα θα πρέπει να προσαρμόσουν τις διαδικασίες ενημέρωσης της λογιστικής (γέφυρες) προκειμένου να απεικονιστεί το τέλος μεταφοράς στους κατάλληλους λογαριασμούς της λογιστικής.</w:t>
      </w:r>
      <w:r w:rsidRPr="001355C9">
        <w:rPr>
          <w:color w:val="FF0000"/>
        </w:rPr>
        <w:br/>
      </w:r>
      <w:r>
        <w:br/>
        <w:t>Σε κάθε περίπτωση θα πρέπει να συνεργαστούν με την εταιρεία που τους υποστηρίζει μηχανογραφικά για την καλύτερη αντιμετώπιση των παραπάνω.</w:t>
      </w:r>
      <w:r>
        <w:br/>
      </w:r>
      <w:r>
        <w:br/>
      </w:r>
      <w:r>
        <w:rPr>
          <w:b/>
          <w:bCs/>
          <w:u w:val="single"/>
        </w:rPr>
        <w:t>5) Λογιστική Απεικόνιση</w:t>
      </w:r>
      <w:r>
        <w:rPr>
          <w:b/>
          <w:bCs/>
          <w:u w:val="single"/>
        </w:rPr>
        <w:br/>
      </w:r>
      <w:r>
        <w:rPr>
          <w:b/>
          <w:bCs/>
          <w:u w:val="single"/>
        </w:rPr>
        <w:br/>
        <w:t>Προτεινόμενη ανάπτυξη Λογαριασμών</w:t>
      </w:r>
      <w:r>
        <w:br/>
      </w:r>
      <w:r>
        <w:br/>
        <w:t>Προτεινόμενη ανάπτυξη λογαριασμών για την παρακολούθηση του ειδικού περιβαλλοντικού τέλους:</w:t>
      </w:r>
      <w:r>
        <w:br/>
      </w:r>
      <w:r>
        <w:br/>
      </w:r>
      <w:r>
        <w:rPr>
          <w:b/>
          <w:bCs/>
        </w:rPr>
        <w:t>54-11 Λοιποί Φόροι-Τέλη Πωλήσεων</w:t>
      </w:r>
      <w:r>
        <w:br/>
        <w:t>54-11-00 Περιβαλλοντικό τέλος στις πλαστικές σακούλες μεταφοράς</w:t>
      </w:r>
      <w:r>
        <w:br/>
        <w:t xml:space="preserve">54-11-00-0000 Περιβαλλοντικό τέλος στις πλαστικές σακούλες μεταφοράς </w:t>
      </w:r>
      <w:r>
        <w:br/>
        <w:t xml:space="preserve">54-11-00-0023 Περιβαλλοντικό τέλος στις πλαστικές σακούλες μεταφοράς με ΦΠΑ 24% </w:t>
      </w:r>
      <w:r>
        <w:br/>
      </w:r>
      <w:r>
        <w:br/>
        <w:t>Η παραπάνω προτεινόμενη ανάπτυξη των λογαριασμών είναι κοινή τόσο για τις επιχειρήσεις που χρησιμοποιούν το ΕΓΛΣ (ΠΔ.1123/1980) όσο και τις επιχειρήσεις που χρησιμοποιούν το λογιστικών σχέδιο των ΕΛΠ (.4308/2014).</w:t>
      </w:r>
      <w:r>
        <w:br/>
      </w:r>
      <w:r>
        <w:br/>
      </w:r>
      <w:r>
        <w:rPr>
          <w:b/>
          <w:bCs/>
          <w:u w:val="single"/>
        </w:rPr>
        <w:t>Λογιστικό άρθρο απεικόνισης πωλήσεων</w:t>
      </w:r>
      <w:r>
        <w:rPr>
          <w:b/>
          <w:bCs/>
          <w:u w:val="single"/>
        </w:rPr>
        <w:br/>
      </w:r>
      <w:r>
        <w:rPr>
          <w:b/>
          <w:bCs/>
          <w:u w:val="single"/>
        </w:rPr>
        <w:br/>
        <w:t>Παράδειγμα πώλησης εμπορευμάτων με λεπτές πλαστικές σακούλες μεταφοράς :</w:t>
      </w:r>
      <w:r>
        <w:rPr>
          <w:b/>
          <w:bCs/>
        </w:rPr>
        <w:br/>
      </w:r>
      <w:r>
        <w:rPr>
          <w:b/>
          <w:bCs/>
        </w:rPr>
        <w:br/>
        <w:t>Με λογαριασμούς Ε.Γ.Λ.Σ. (Π.Δ.1123/1980)</w:t>
      </w:r>
      <w:r>
        <w:br/>
        <w:t> </w:t>
      </w:r>
    </w:p>
    <w:tbl>
      <w:tblPr>
        <w:tblW w:w="8400" w:type="dxa"/>
        <w:tblBorders>
          <w:top w:val="single" w:sz="6" w:space="0" w:color="66CCFF"/>
          <w:left w:val="single" w:sz="6" w:space="0" w:color="66CCFF"/>
          <w:bottom w:val="single" w:sz="6" w:space="0" w:color="66CCFF"/>
          <w:right w:val="single" w:sz="6" w:space="0" w:color="66CC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3860"/>
        <w:gridCol w:w="1360"/>
        <w:gridCol w:w="1280"/>
      </w:tblGrid>
      <w:tr w:rsidR="0066520D">
        <w:trPr>
          <w:cantSplit/>
          <w:trHeight w:val="300"/>
        </w:trPr>
        <w:tc>
          <w:tcPr>
            <w:tcW w:w="1900" w:type="dxa"/>
            <w:tcBorders>
              <w:top w:val="single" w:sz="4" w:space="0" w:color="66CCFF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Κωδικός</w:t>
            </w:r>
          </w:p>
        </w:tc>
        <w:tc>
          <w:tcPr>
            <w:tcW w:w="3860" w:type="dxa"/>
            <w:tcBorders>
              <w:top w:val="single" w:sz="4" w:space="0" w:color="66CCFF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Περιγραφή</w:t>
            </w:r>
          </w:p>
        </w:tc>
        <w:tc>
          <w:tcPr>
            <w:tcW w:w="1360" w:type="dxa"/>
            <w:tcBorders>
              <w:top w:val="single" w:sz="4" w:space="0" w:color="66CCFF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Χρέωση</w:t>
            </w:r>
          </w:p>
        </w:tc>
        <w:tc>
          <w:tcPr>
            <w:tcW w:w="1280" w:type="dxa"/>
            <w:tcBorders>
              <w:top w:val="single" w:sz="4" w:space="0" w:color="66CCFF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Πίστωση</w:t>
            </w:r>
          </w:p>
        </w:tc>
      </w:tr>
      <w:tr w:rsidR="0066520D">
        <w:trPr>
          <w:cantSplit/>
          <w:trHeight w:val="300"/>
        </w:trPr>
        <w:tc>
          <w:tcPr>
            <w:tcW w:w="1900" w:type="dxa"/>
            <w:tcBorders>
              <w:top w:val="nil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30-00-00-0000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Πελάτες Εσωτερικού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124,07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6520D">
        <w:trPr>
          <w:cantSplit/>
          <w:trHeight w:val="300"/>
        </w:trPr>
        <w:tc>
          <w:tcPr>
            <w:tcW w:w="1900" w:type="dxa"/>
            <w:tcBorders>
              <w:top w:val="nil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70-00-00-0024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Πωλήσεις Εμπορευμάτων με ΦΠΑ 24%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</w:tr>
      <w:tr w:rsidR="0066520D">
        <w:trPr>
          <w:cantSplit/>
          <w:trHeight w:val="300"/>
        </w:trPr>
        <w:tc>
          <w:tcPr>
            <w:tcW w:w="1900" w:type="dxa"/>
            <w:tcBorders>
              <w:top w:val="nil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54-00-70-0024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ΦΠΑ Πωλήσεων Εμπορευμάτων 24%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24</w:t>
            </w:r>
          </w:p>
        </w:tc>
      </w:tr>
      <w:tr w:rsidR="0066520D">
        <w:trPr>
          <w:cantSplit/>
          <w:trHeight w:val="600"/>
        </w:trPr>
        <w:tc>
          <w:tcPr>
            <w:tcW w:w="1900" w:type="dxa"/>
            <w:vMerge w:val="restart"/>
            <w:tcBorders>
              <w:top w:val="nil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54-11-00-0000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Περιβαλλοντικό τέλος στις πλαστικές σακούλες μεταφοράς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0,06</w:t>
            </w:r>
          </w:p>
        </w:tc>
      </w:tr>
      <w:tr w:rsidR="0066520D">
        <w:trPr>
          <w:cantSplit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vAlign w:val="center"/>
            <w:hideMark/>
          </w:tcPr>
          <w:p w:rsidR="0066520D" w:rsidRDefault="0066520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(2 τεμάχια Χ 0,03 = 0,06)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vAlign w:val="center"/>
            <w:hideMark/>
          </w:tcPr>
          <w:p w:rsidR="0066520D" w:rsidRDefault="0066520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vAlign w:val="center"/>
            <w:hideMark/>
          </w:tcPr>
          <w:p w:rsidR="0066520D" w:rsidRDefault="0066520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6520D">
        <w:trPr>
          <w:cantSplit/>
          <w:trHeight w:val="300"/>
        </w:trPr>
        <w:tc>
          <w:tcPr>
            <w:tcW w:w="1900" w:type="dxa"/>
            <w:tcBorders>
              <w:top w:val="nil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54-00-79-0024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ΦΠΑ Λοιπών Εσόδων 24%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0,01</w:t>
            </w:r>
          </w:p>
        </w:tc>
      </w:tr>
    </w:tbl>
    <w:p w:rsidR="0066520D" w:rsidRDefault="00FD56C0">
      <w:pPr>
        <w:pStyle w:val="NormalWeb"/>
      </w:pPr>
      <w:r>
        <w:br/>
        <w:t>Με λογαριασμούς Λογιστικού Σχεδίου Ε.Λ.Π. (ν.4308/2017)</w:t>
      </w:r>
      <w:r>
        <w:br/>
        <w:t> </w:t>
      </w:r>
    </w:p>
    <w:tbl>
      <w:tblPr>
        <w:tblW w:w="8360" w:type="dxa"/>
        <w:tblBorders>
          <w:top w:val="single" w:sz="6" w:space="0" w:color="66CCFF"/>
          <w:left w:val="single" w:sz="6" w:space="0" w:color="66CCFF"/>
          <w:bottom w:val="single" w:sz="6" w:space="0" w:color="66CCFF"/>
          <w:right w:val="single" w:sz="6" w:space="0" w:color="66CC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3880"/>
        <w:gridCol w:w="1220"/>
        <w:gridCol w:w="1300"/>
      </w:tblGrid>
      <w:tr w:rsidR="0066520D">
        <w:trPr>
          <w:cantSplit/>
          <w:trHeight w:val="600"/>
        </w:trPr>
        <w:tc>
          <w:tcPr>
            <w:tcW w:w="1960" w:type="dxa"/>
            <w:tcBorders>
              <w:top w:val="single" w:sz="4" w:space="0" w:color="66CCFF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Κωδικός</w:t>
            </w:r>
          </w:p>
        </w:tc>
        <w:tc>
          <w:tcPr>
            <w:tcW w:w="3880" w:type="dxa"/>
            <w:tcBorders>
              <w:top w:val="single" w:sz="4" w:space="0" w:color="66CCFF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Περιγραφή</w:t>
            </w:r>
          </w:p>
        </w:tc>
        <w:tc>
          <w:tcPr>
            <w:tcW w:w="1220" w:type="dxa"/>
            <w:tcBorders>
              <w:top w:val="single" w:sz="4" w:space="0" w:color="66CCFF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Χρέωση</w:t>
            </w:r>
          </w:p>
        </w:tc>
        <w:tc>
          <w:tcPr>
            <w:tcW w:w="1300" w:type="dxa"/>
            <w:tcBorders>
              <w:top w:val="single" w:sz="4" w:space="0" w:color="66CCFF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Πίστωση</w:t>
            </w:r>
          </w:p>
        </w:tc>
      </w:tr>
      <w:tr w:rsidR="0066520D">
        <w:trPr>
          <w:cantSplit/>
          <w:trHeight w:val="300"/>
        </w:trPr>
        <w:tc>
          <w:tcPr>
            <w:tcW w:w="1960" w:type="dxa"/>
            <w:tcBorders>
              <w:top w:val="nil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30-01-00-0000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Πελάτες – Μη Συνδεδεμένες Οντότητες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124,07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66520D">
        <w:trPr>
          <w:cantSplit/>
          <w:trHeight w:val="600"/>
        </w:trPr>
        <w:tc>
          <w:tcPr>
            <w:tcW w:w="1960" w:type="dxa"/>
            <w:tcBorders>
              <w:top w:val="nil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70-01-01-0024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Πωλήσεις Εμπορευμάτων με ΦΠΑ 24% σε μη συνδεδεμένες οντότητες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100</w:t>
            </w:r>
          </w:p>
        </w:tc>
      </w:tr>
      <w:tr w:rsidR="0066520D">
        <w:trPr>
          <w:cantSplit/>
          <w:trHeight w:val="300"/>
        </w:trPr>
        <w:tc>
          <w:tcPr>
            <w:tcW w:w="1960" w:type="dxa"/>
            <w:tcBorders>
              <w:top w:val="nil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54-02-01-7024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ΦΠΑ Πωλήσεων Εμπορευμάτων 24%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24</w:t>
            </w:r>
          </w:p>
        </w:tc>
      </w:tr>
      <w:tr w:rsidR="0066520D">
        <w:trPr>
          <w:cantSplit/>
          <w:trHeight w:val="600"/>
        </w:trPr>
        <w:tc>
          <w:tcPr>
            <w:tcW w:w="1960" w:type="dxa"/>
            <w:vMerge w:val="restart"/>
            <w:tcBorders>
              <w:top w:val="nil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54-11-00-0000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Περιβαλλοντικό τέλος στις πλαστικές σακούλες μεταφοράς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0,06</w:t>
            </w:r>
          </w:p>
        </w:tc>
      </w:tr>
      <w:tr w:rsidR="0066520D">
        <w:trPr>
          <w:cantSplit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vAlign w:val="center"/>
            <w:hideMark/>
          </w:tcPr>
          <w:p w:rsidR="0066520D" w:rsidRDefault="0066520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(2 τεμάχια Χ 0,03 = 0,06)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vAlign w:val="center"/>
            <w:hideMark/>
          </w:tcPr>
          <w:p w:rsidR="0066520D" w:rsidRDefault="0066520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vAlign w:val="center"/>
            <w:hideMark/>
          </w:tcPr>
          <w:p w:rsidR="0066520D" w:rsidRDefault="0066520D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6520D">
        <w:trPr>
          <w:cantSplit/>
          <w:trHeight w:val="300"/>
        </w:trPr>
        <w:tc>
          <w:tcPr>
            <w:tcW w:w="1960" w:type="dxa"/>
            <w:tcBorders>
              <w:top w:val="nil"/>
              <w:left w:val="single" w:sz="4" w:space="0" w:color="66CCFF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54-02-01-7924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ΦΠΑ Λοιπών Εσόδων 24%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66CCFF"/>
              <w:right w:val="single" w:sz="4" w:space="0" w:color="66CCFF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6520D" w:rsidRDefault="00FD56C0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0,01</w:t>
            </w:r>
          </w:p>
        </w:tc>
      </w:tr>
    </w:tbl>
    <w:p w:rsidR="0066520D" w:rsidRDefault="00FD56C0">
      <w:pPr>
        <w:pStyle w:val="NormalWeb"/>
      </w:pPr>
      <w:r>
        <w:br/>
        <w:t xml:space="preserve">Το συγκεντρωμένο στον προτεινόμενο λογαριασμό «54-11» περιβαλλοντικό τέλος στο τέλος κάθε τριμήνου θα αποδίδεται στην ΑΑΔΕ με την υποβολή δήλωσης στην ειδική εφαρμογή που θα αναπτυχθεί στο περιβάλλον του </w:t>
      </w:r>
      <w:proofErr w:type="spellStart"/>
      <w:r>
        <w:t>taxisnet</w:t>
      </w:r>
      <w:proofErr w:type="spellEnd"/>
      <w:r>
        <w:t>.</w:t>
      </w:r>
      <w:r>
        <w:br/>
        <w:t>………………………..</w:t>
      </w:r>
      <w:r>
        <w:br/>
      </w:r>
      <w:r>
        <w:br/>
      </w:r>
      <w:r>
        <w:rPr>
          <w:b/>
          <w:bCs/>
        </w:rPr>
        <w:t xml:space="preserve">Για περισσότερες πληροφορίες για το ειδικό περιβαλλοντικό τέλος μπορείτε να δείτε την απόφαση με αριθμό </w:t>
      </w:r>
      <w:hyperlink r:id="rId7" w:history="1">
        <w:r>
          <w:rPr>
            <w:rStyle w:val="Hyperlink"/>
            <w:b/>
            <w:bCs/>
          </w:rPr>
          <w:t>180036/952/2017</w:t>
        </w:r>
      </w:hyperlink>
      <w:r>
        <w:rPr>
          <w:b/>
          <w:bCs/>
        </w:rPr>
        <w:t>  και τις σχετικές νομοθεσίες που μας παραπέμπει.</w:t>
      </w:r>
      <w:r>
        <w:rPr>
          <w:b/>
          <w:bCs/>
        </w:rPr>
        <w:br/>
        <w:t xml:space="preserve">  </w:t>
      </w:r>
    </w:p>
    <w:p w:rsidR="0066520D" w:rsidRDefault="00FD56C0">
      <w:pPr>
        <w:pStyle w:val="NormalWeb"/>
      </w:pPr>
      <w:r>
        <w:rPr>
          <w:b/>
          <w:bCs/>
        </w:rPr>
        <w:t>Σημείωση: Το εν λόγω άρθρο αναρτήθηκε στον κόμβο προτού κοινοποιηθεί η ΠΟΛ. 1211/2017.</w:t>
      </w:r>
    </w:p>
    <w:p w:rsidR="00FD56C0" w:rsidRDefault="00FD56C0">
      <w:pPr>
        <w:rPr>
          <w:rFonts w:eastAsia="Times New Roman"/>
        </w:rPr>
      </w:pPr>
      <w:r>
        <w:rPr>
          <w:rFonts w:eastAsia="Times New Roman"/>
        </w:rPr>
        <w:br/>
        <w:t xml:space="preserve">https://www.taxheaven.gr </w:t>
      </w:r>
    </w:p>
    <w:sectPr w:rsidR="00FD56C0" w:rsidSect="00D336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201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6A3466"/>
    <w:rsid w:val="001355C9"/>
    <w:rsid w:val="0066520D"/>
    <w:rsid w:val="006A3466"/>
    <w:rsid w:val="00CA2C8C"/>
    <w:rsid w:val="00D336CC"/>
    <w:rsid w:val="00F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20D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520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6520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652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520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8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(https://www.taxheaven.gr/laws/circular/view/id/26783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axheaven.gr/laws/circular/view/id/26783" TargetMode="External"/><Relationship Id="rId5" Type="http://schemas.openxmlformats.org/officeDocument/2006/relationships/image" Target="https://d5nxst8fruw4z.cloudfront.net/atrk.gif?account=S9/5i1aoZM00g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1217</Words>
  <Characters>6578</Characters>
  <Application>Microsoft Office Word</Application>
  <DocSecurity>0</DocSecurity>
  <Lines>54</Lines>
  <Paragraphs>15</Paragraphs>
  <ScaleCrop>false</ScaleCrop>
  <Company/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Tournakis</dc:creator>
  <cp:lastModifiedBy>CSA</cp:lastModifiedBy>
  <cp:revision>4</cp:revision>
  <cp:lastPrinted>2017-12-22T07:33:00Z</cp:lastPrinted>
  <dcterms:created xsi:type="dcterms:W3CDTF">2017-12-22T07:32:00Z</dcterms:created>
  <dcterms:modified xsi:type="dcterms:W3CDTF">2017-12-28T10:58:00Z</dcterms:modified>
</cp:coreProperties>
</file>